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3D750" w14:textId="0974B0B0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271.1.</w:t>
      </w:r>
      <w:r w:rsidR="003250F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7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733F7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6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7E50C4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1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do SWZ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60D7473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3EBB5EB8" w:rsidR="00955C33" w:rsidRPr="00955C33" w:rsidRDefault="00955C33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2) Urząd Gminy w Kochanowicach, którego siedziba jest przy ul. Wolności 5, 42-713 Kochanowice. </w:t>
      </w:r>
    </w:p>
    <w:p w14:paraId="2E93681E" w14:textId="77777777" w:rsidR="00062CBA" w:rsidRDefault="00955C33" w:rsidP="00062CBA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>3) Administrator wyznaczył Inspektora Ochrony Danych Osobowych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Pana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 xml:space="preserve"> 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>Jakub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>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 xml:space="preserve"> Rezmer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  <w:t xml:space="preserve">e-mail </w:t>
      </w:r>
      <w:hyperlink r:id="rId5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kuba@eduodo.pl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hyperlink r:id="rId6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abi@eduodo.pl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1F6FF10A" w14:textId="27F3C814" w:rsidR="00955C33" w:rsidRPr="00062CBA" w:rsidRDefault="00062CBA" w:rsidP="00062CBA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4)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Pani/Pana dane osobowe przetwarzane będą na podstawie </w:t>
      </w:r>
      <w:r w:rsidR="00955C33" w:rsidRPr="00FD37AE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art. 6 ust. 1 lit. c RODO</w:t>
      </w:r>
      <w:r w:rsidR="00955C33" w:rsidRPr="00FD37AE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w celu związanym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>z postępowaniem o udzielenie zamówienia publicznego w trybie podstawowym bez możliwości negocjacji na wykonanie zadania pn.:</w:t>
      </w:r>
      <w:r w:rsidRPr="00062CBA">
        <w:rPr>
          <w:rFonts w:ascii="Arial Narrow" w:eastAsia="Arial Narrow" w:hAnsi="Arial Narrow" w:cs="Arial Narrow"/>
          <w:noProof w:val="0"/>
          <w:lang w:val="pl"/>
        </w:rPr>
        <w:t xml:space="preserve"> </w:t>
      </w:r>
      <w:r w:rsidR="00733F77" w:rsidRPr="00733F77">
        <w:rPr>
          <w:rFonts w:ascii="Calibri" w:eastAsia="Calibri" w:hAnsi="Calibri" w:cs="Times New Roman"/>
          <w:b/>
        </w:rPr>
        <w:t>„Termomodernizacja zabytkowego budynku dawnej Rządcówki w Kochcicach – Etap II”</w:t>
      </w:r>
      <w:r w:rsidR="00733F77" w:rsidRPr="00733F77">
        <w:rPr>
          <w:rFonts w:ascii="Calibri" w:eastAsia="Calibri" w:hAnsi="Calibri" w:cs="Times New Roman"/>
        </w:rPr>
        <w:t xml:space="preserve">,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znak: GIR.271.1.</w:t>
      </w:r>
      <w:r w:rsidR="003250FD">
        <w:rPr>
          <w:rFonts w:ascii="Arial Narrow" w:eastAsia="Arial Narrow" w:hAnsi="Arial Narrow" w:cs="Arial Narrow"/>
          <w:noProof w:val="0"/>
          <w:sz w:val="24"/>
          <w:szCs w:val="24"/>
        </w:rPr>
        <w:t>7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.202</w:t>
      </w:r>
      <w:r w:rsidR="00733F77">
        <w:rPr>
          <w:rFonts w:ascii="Arial Narrow" w:eastAsia="Arial Narrow" w:hAnsi="Arial Narrow" w:cs="Arial Narrow"/>
          <w:noProof w:val="0"/>
          <w:sz w:val="24"/>
          <w:szCs w:val="24"/>
        </w:rPr>
        <w:t>6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. </w:t>
      </w:r>
    </w:p>
    <w:p w14:paraId="247EC2CF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5) Odbiorcami Pani/Pana danych osobowych będą osoby lub podmioty, którym udostępniona zostanie dokumentacja postępowania w oparciu o art. 74 ustawy Pzp. </w:t>
      </w:r>
    </w:p>
    <w:p w14:paraId="2E043F3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6) Pani/Pana dane osobowe będą przechowywane, zgodnie z art. 78 ust. 1 ustawy Pzp, przez okres 4 lat od dnia zakończenia postępowania o udzielenie zamówienia, a jeżeli czas trwania umowy przekracza 4 lata, okres przechowywania obejmuje cały czas trwania umowy. </w:t>
      </w:r>
    </w:p>
    <w:p w14:paraId="73F8F2E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7) Obowiązek podania swoich danych osobowych jest wymogiem ustawowym określonym w przepisach ustawy Pzp, związanym z udziałem w postępowaniu o udzielenie zamówienia publicznego; konsekwencje niepodania określonych danych wynikają z ustawy Pzp.   </w:t>
      </w:r>
    </w:p>
    <w:p w14:paraId="308C2373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8) Posiada Pani/Pan: − na podstawie art. 15 RODO prawo dostępu do danych osobowych Pani/Pana dotyczących; − na podstawie art. 16 RODO prawo do sprostowania Pani/Pana danych osobowych *; − na podstawie art. 18 RODO prawo żądania od Administratora ograniczenia przetwarzania danych osobowych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z zastrzeżeniem przypadków, o których mowa w art. 18 ust. 2 RODO **;   − prawo do wniesienia skargi do Prezesa Urzędu Ochrony Danych Osobowych, gdy uzna Pani/Pan,  że przetwarzanie danych osobowych Pani/Pana dotyczących narusza przepisy RODO. </w:t>
      </w:r>
    </w:p>
    <w:p w14:paraId="0B38B2D8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1931C79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UWAGA: </w:t>
      </w:r>
    </w:p>
    <w:p w14:paraId="25C1908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t>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skorzystanie z prawa do sprostowania nie może skutkować zmianą wyniku postępowania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0DD2E4F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t>**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prawo do ograniczenia przetwarzania nie ma zastosowania w odniesieniu do przechowywania, w celu zapewnienia korzystania ze środków ochrony prawnej lub w celu ochrony praw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lastRenderedPageBreak/>
        <w:t xml:space="preserve">innej osoby fizycznej lub prawnej, lub z uwagi na ważne względy interesu publicznego Unii Europejskiej lub państwa członkowskiego. </w:t>
      </w:r>
    </w:p>
    <w:p w14:paraId="6EA586C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5F2F8376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Do obowiązków Wykonawcy należą m.in. obowiązki wynikające z RODO, w szczególności obowiązek informacyjny przewidziany w art. 13 ust. 1 i 2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 (vide: art. 13 ust. 4 RODO). Ponadto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RODO. </w:t>
      </w:r>
    </w:p>
    <w:p w14:paraId="3CD32EB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0CB31A90" w14:textId="01CB118B" w:rsidR="00955C33" w:rsidRPr="00D04476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W związku z powyższym Wykonawca w Formularzu ofertowym, stanowiącym </w:t>
      </w:r>
      <w:r w:rsidRPr="00E464F1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Załącznik nr </w:t>
      </w:r>
      <w:r w:rsidR="00467C77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>3</w:t>
      </w:r>
      <w:r w:rsidRPr="00E464F1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 do </w:t>
      </w: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SWZ, składa (o ile dotyczy) stosowne oświadczenie. </w:t>
      </w:r>
    </w:p>
    <w:p w14:paraId="482F4126" w14:textId="77777777" w:rsidR="00683E38" w:rsidRDefault="00683E38"/>
    <w:sectPr w:rsidR="00683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385716252">
    <w:abstractNumId w:val="0"/>
  </w:num>
  <w:num w:numId="2" w16cid:durableId="99537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62CBA"/>
    <w:rsid w:val="00224C91"/>
    <w:rsid w:val="003250FD"/>
    <w:rsid w:val="003C1FFC"/>
    <w:rsid w:val="00467C77"/>
    <w:rsid w:val="00597225"/>
    <w:rsid w:val="006262EC"/>
    <w:rsid w:val="00664D2C"/>
    <w:rsid w:val="00683E38"/>
    <w:rsid w:val="006B5C8E"/>
    <w:rsid w:val="00703F6D"/>
    <w:rsid w:val="00706313"/>
    <w:rsid w:val="0071567F"/>
    <w:rsid w:val="00733F77"/>
    <w:rsid w:val="00772A7F"/>
    <w:rsid w:val="007E50C4"/>
    <w:rsid w:val="00810428"/>
    <w:rsid w:val="00955C33"/>
    <w:rsid w:val="00A14C5E"/>
    <w:rsid w:val="00BD5A12"/>
    <w:rsid w:val="00BD6E13"/>
    <w:rsid w:val="00C728BC"/>
    <w:rsid w:val="00D04476"/>
    <w:rsid w:val="00D1583C"/>
    <w:rsid w:val="00E2434F"/>
    <w:rsid w:val="00E464F1"/>
    <w:rsid w:val="00E922D2"/>
    <w:rsid w:val="00F16030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i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 Bagińska</cp:lastModifiedBy>
  <cp:revision>22</cp:revision>
  <cp:lastPrinted>2026-04-08T07:06:00Z</cp:lastPrinted>
  <dcterms:created xsi:type="dcterms:W3CDTF">2021-05-27T06:58:00Z</dcterms:created>
  <dcterms:modified xsi:type="dcterms:W3CDTF">2026-04-08T07:06:00Z</dcterms:modified>
</cp:coreProperties>
</file>